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125C9D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L35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7C3A">
        <w:rPr>
          <w:rFonts w:ascii="Arial" w:hAnsi="Arial" w:cs="Arial"/>
          <w:sz w:val="20"/>
          <w:szCs w:val="20"/>
        </w:rPr>
        <w:t>09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125C9D" w:rsidRPr="00125C9D">
        <w:rPr>
          <w:rFonts w:ascii="Arial" w:hAnsi="Arial" w:cs="Arial"/>
          <w:sz w:val="20"/>
          <w:szCs w:val="20"/>
        </w:rPr>
        <w:t xml:space="preserve">LILAMA Erection Mechanical </w:t>
      </w:r>
      <w:r w:rsidR="00125C9D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125C9D" w:rsidRDefault="00125C9D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of 2019:</w:t>
      </w:r>
      <w:r w:rsidRPr="00125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</w:t>
      </w:r>
      <w:r w:rsidRPr="00125C9D">
        <w:rPr>
          <w:rFonts w:ascii="Arial" w:hAnsi="Arial" w:cs="Arial"/>
          <w:sz w:val="20"/>
          <w:szCs w:val="20"/>
        </w:rPr>
        <w:t xml:space="preserve"> 302</w:t>
      </w:r>
      <w:r>
        <w:rPr>
          <w:rFonts w:ascii="Arial" w:hAnsi="Arial" w:cs="Arial"/>
          <w:sz w:val="20"/>
          <w:szCs w:val="20"/>
        </w:rPr>
        <w:t>,</w:t>
      </w:r>
      <w:r w:rsidRPr="00125C9D">
        <w:rPr>
          <w:rFonts w:ascii="Arial" w:hAnsi="Arial" w:cs="Arial"/>
          <w:sz w:val="20"/>
          <w:szCs w:val="20"/>
        </w:rPr>
        <w:t>890</w:t>
      </w:r>
      <w:r>
        <w:rPr>
          <w:rFonts w:ascii="Arial" w:hAnsi="Arial" w:cs="Arial"/>
          <w:sz w:val="20"/>
          <w:szCs w:val="20"/>
        </w:rPr>
        <w:t>,</w:t>
      </w:r>
      <w:r w:rsidRPr="00125C9D">
        <w:rPr>
          <w:rFonts w:ascii="Arial" w:hAnsi="Arial" w:cs="Arial"/>
          <w:sz w:val="20"/>
          <w:szCs w:val="20"/>
        </w:rPr>
        <w:t xml:space="preserve">661 </w:t>
      </w:r>
    </w:p>
    <w:p w:rsidR="00125C9D" w:rsidRDefault="00125C9D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of 2018: VND 1,334,</w:t>
      </w:r>
      <w:r w:rsidRPr="00125C9D">
        <w:rPr>
          <w:rFonts w:ascii="Arial" w:hAnsi="Arial" w:cs="Arial"/>
          <w:sz w:val="20"/>
          <w:szCs w:val="20"/>
        </w:rPr>
        <w:t>008</w:t>
      </w:r>
      <w:r>
        <w:rPr>
          <w:rFonts w:ascii="Arial" w:hAnsi="Arial" w:cs="Arial"/>
          <w:sz w:val="20"/>
          <w:szCs w:val="20"/>
        </w:rPr>
        <w:t>,</w:t>
      </w:r>
      <w:r w:rsidRPr="00125C9D">
        <w:rPr>
          <w:rFonts w:ascii="Arial" w:hAnsi="Arial" w:cs="Arial"/>
          <w:sz w:val="20"/>
          <w:szCs w:val="20"/>
        </w:rPr>
        <w:t>847</w:t>
      </w:r>
    </w:p>
    <w:p w:rsidR="00125C9D" w:rsidRDefault="00125C9D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Difference: - 77.2% </w:t>
      </w:r>
    </w:p>
    <w:p w:rsidR="00AA01BA" w:rsidRDefault="00125C9D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Main reasons: Because</w:t>
      </w:r>
      <w:r w:rsidRPr="00125C9D">
        <w:rPr>
          <w:rFonts w:ascii="Arial" w:hAnsi="Arial" w:cs="Arial"/>
          <w:sz w:val="20"/>
          <w:szCs w:val="20"/>
        </w:rPr>
        <w:t xml:space="preserve"> the acceptance, settlement at m</w:t>
      </w:r>
      <w:r>
        <w:rPr>
          <w:rFonts w:ascii="Arial" w:hAnsi="Arial" w:cs="Arial"/>
          <w:sz w:val="20"/>
          <w:szCs w:val="20"/>
        </w:rPr>
        <w:t>any projects that the company executed in 2019 were difficult, slow, prolonged, the revenue</w:t>
      </w:r>
      <w:r w:rsidRPr="00125C9D">
        <w:rPr>
          <w:rFonts w:ascii="Arial" w:hAnsi="Arial" w:cs="Arial"/>
          <w:sz w:val="20"/>
          <w:szCs w:val="20"/>
        </w:rPr>
        <w:t xml:space="preserve"> reduce</w:t>
      </w:r>
      <w:r>
        <w:rPr>
          <w:rFonts w:ascii="Arial" w:hAnsi="Arial" w:cs="Arial"/>
          <w:sz w:val="20"/>
          <w:szCs w:val="20"/>
        </w:rPr>
        <w:t>d;</w:t>
      </w:r>
      <w:r w:rsidRPr="00125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construction cost  and financial cost increased.  Especially, </w:t>
      </w:r>
      <w:r w:rsidRPr="00125C9D">
        <w:rPr>
          <w:rFonts w:ascii="Arial" w:hAnsi="Arial" w:cs="Arial"/>
          <w:sz w:val="20"/>
          <w:szCs w:val="20"/>
        </w:rPr>
        <w:t xml:space="preserve">Long </w:t>
      </w:r>
      <w:proofErr w:type="spellStart"/>
      <w:r w:rsidRPr="00125C9D">
        <w:rPr>
          <w:rFonts w:ascii="Arial" w:hAnsi="Arial" w:cs="Arial"/>
          <w:sz w:val="20"/>
          <w:szCs w:val="20"/>
        </w:rPr>
        <w:t>Phu</w:t>
      </w:r>
      <w:proofErr w:type="spellEnd"/>
      <w:r w:rsidRPr="00125C9D">
        <w:rPr>
          <w:rFonts w:ascii="Arial" w:hAnsi="Arial" w:cs="Arial"/>
          <w:sz w:val="20"/>
          <w:szCs w:val="20"/>
        </w:rPr>
        <w:t xml:space="preserve"> 1 Thermal </w:t>
      </w:r>
      <w:r>
        <w:rPr>
          <w:rFonts w:ascii="Arial" w:hAnsi="Arial" w:cs="Arial"/>
          <w:sz w:val="20"/>
          <w:szCs w:val="20"/>
        </w:rPr>
        <w:t>Power Project is currently in the status of</w:t>
      </w:r>
      <w:r w:rsidRPr="00125C9D">
        <w:rPr>
          <w:rFonts w:ascii="Arial" w:hAnsi="Arial" w:cs="Arial"/>
          <w:sz w:val="20"/>
          <w:szCs w:val="20"/>
        </w:rPr>
        <w:t xml:space="preserve"> construction</w:t>
      </w:r>
      <w:r>
        <w:rPr>
          <w:rFonts w:ascii="Arial" w:hAnsi="Arial" w:cs="Arial"/>
          <w:sz w:val="20"/>
          <w:szCs w:val="20"/>
        </w:rPr>
        <w:t xml:space="preserve"> suspension</w:t>
      </w:r>
      <w:r w:rsidRPr="00125C9D">
        <w:rPr>
          <w:rFonts w:ascii="Arial" w:hAnsi="Arial" w:cs="Arial"/>
          <w:sz w:val="20"/>
          <w:szCs w:val="20"/>
        </w:rPr>
        <w:t>,</w:t>
      </w:r>
      <w:r w:rsidR="00AA01BA">
        <w:rPr>
          <w:rFonts w:ascii="Arial" w:hAnsi="Arial" w:cs="Arial"/>
          <w:sz w:val="20"/>
          <w:szCs w:val="20"/>
        </w:rPr>
        <w:t xml:space="preserve"> which </w:t>
      </w:r>
      <w:r>
        <w:rPr>
          <w:rFonts w:ascii="Arial" w:hAnsi="Arial" w:cs="Arial"/>
          <w:sz w:val="20"/>
          <w:szCs w:val="20"/>
        </w:rPr>
        <w:t>make</w:t>
      </w:r>
      <w:r w:rsidRPr="00125C9D">
        <w:rPr>
          <w:rFonts w:ascii="Arial" w:hAnsi="Arial" w:cs="Arial"/>
          <w:sz w:val="20"/>
          <w:szCs w:val="20"/>
        </w:rPr>
        <w:t xml:space="preserve"> many items unfinished</w:t>
      </w:r>
      <w:r>
        <w:rPr>
          <w:rFonts w:ascii="Arial" w:hAnsi="Arial" w:cs="Arial"/>
          <w:sz w:val="20"/>
          <w:szCs w:val="20"/>
        </w:rPr>
        <w:t>,</w:t>
      </w:r>
      <w:r w:rsidRPr="00125C9D">
        <w:rPr>
          <w:rFonts w:ascii="Arial" w:hAnsi="Arial" w:cs="Arial"/>
          <w:sz w:val="20"/>
          <w:szCs w:val="20"/>
        </w:rPr>
        <w:t xml:space="preserve"> unable to be set</w:t>
      </w:r>
      <w:r w:rsidR="00AA01BA">
        <w:rPr>
          <w:rFonts w:ascii="Arial" w:hAnsi="Arial" w:cs="Arial"/>
          <w:sz w:val="20"/>
          <w:szCs w:val="20"/>
        </w:rPr>
        <w:t xml:space="preserve">tled; </w:t>
      </w:r>
      <w:r>
        <w:rPr>
          <w:rFonts w:ascii="Arial" w:hAnsi="Arial" w:cs="Arial"/>
          <w:sz w:val="20"/>
          <w:szCs w:val="20"/>
        </w:rPr>
        <w:t>In addition, projects were</w:t>
      </w:r>
      <w:r w:rsidRPr="00125C9D">
        <w:rPr>
          <w:rFonts w:ascii="Arial" w:hAnsi="Arial" w:cs="Arial"/>
          <w:sz w:val="20"/>
          <w:szCs w:val="20"/>
        </w:rPr>
        <w:t xml:space="preserve"> entangled and delayed </w:t>
      </w:r>
      <w:r>
        <w:rPr>
          <w:rFonts w:ascii="Arial" w:hAnsi="Arial" w:cs="Arial"/>
          <w:sz w:val="20"/>
          <w:szCs w:val="20"/>
        </w:rPr>
        <w:t xml:space="preserve">such as Song </w:t>
      </w:r>
      <w:proofErr w:type="spellStart"/>
      <w:r>
        <w:rPr>
          <w:rFonts w:ascii="Arial" w:hAnsi="Arial" w:cs="Arial"/>
          <w:sz w:val="20"/>
          <w:szCs w:val="20"/>
        </w:rPr>
        <w:t>Hau</w:t>
      </w:r>
      <w:proofErr w:type="spellEnd"/>
      <w:r>
        <w:rPr>
          <w:rFonts w:ascii="Arial" w:hAnsi="Arial" w:cs="Arial"/>
          <w:sz w:val="20"/>
          <w:szCs w:val="20"/>
        </w:rPr>
        <w:t xml:space="preserve"> 1, Thai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2 Thermal Power..</w:t>
      </w:r>
      <w:r w:rsidRPr="00125C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with s</w:t>
      </w:r>
      <w:r w:rsidRPr="00125C9D">
        <w:rPr>
          <w:rFonts w:ascii="Arial" w:hAnsi="Arial" w:cs="Arial"/>
          <w:sz w:val="20"/>
          <w:szCs w:val="20"/>
        </w:rPr>
        <w:t>low revenue, prolonged payment and settlement, difficulties in capital recovery</w:t>
      </w:r>
      <w:r>
        <w:rPr>
          <w:rFonts w:ascii="Arial" w:hAnsi="Arial" w:cs="Arial"/>
          <w:sz w:val="20"/>
          <w:szCs w:val="20"/>
        </w:rPr>
        <w:t>, which led</w:t>
      </w:r>
      <w:r w:rsidRPr="00125C9D">
        <w:rPr>
          <w:rFonts w:ascii="Arial" w:hAnsi="Arial" w:cs="Arial"/>
          <w:sz w:val="20"/>
          <w:szCs w:val="20"/>
        </w:rPr>
        <w:t xml:space="preserve"> to </w:t>
      </w:r>
      <w:r w:rsidR="00AA01BA">
        <w:rPr>
          <w:rFonts w:ascii="Arial" w:hAnsi="Arial" w:cs="Arial"/>
          <w:sz w:val="20"/>
          <w:szCs w:val="20"/>
        </w:rPr>
        <w:t xml:space="preserve">an increase in financial costs </w:t>
      </w:r>
      <w:r w:rsidRPr="00125C9D">
        <w:rPr>
          <w:rFonts w:ascii="Arial" w:hAnsi="Arial" w:cs="Arial"/>
          <w:sz w:val="20"/>
          <w:szCs w:val="20"/>
        </w:rPr>
        <w:t>and</w:t>
      </w:r>
      <w:r w:rsidR="00AA01BA">
        <w:rPr>
          <w:rFonts w:ascii="Arial" w:hAnsi="Arial" w:cs="Arial"/>
          <w:sz w:val="20"/>
          <w:szCs w:val="20"/>
        </w:rPr>
        <w:t xml:space="preserve"> corresponding decrease in</w:t>
      </w:r>
      <w:r w:rsidRPr="00125C9D">
        <w:rPr>
          <w:rFonts w:ascii="Arial" w:hAnsi="Arial" w:cs="Arial"/>
          <w:sz w:val="20"/>
          <w:szCs w:val="20"/>
        </w:rPr>
        <w:t xml:space="preserve"> gr</w:t>
      </w:r>
      <w:r w:rsidR="007879BF">
        <w:rPr>
          <w:rFonts w:ascii="Arial" w:hAnsi="Arial" w:cs="Arial"/>
          <w:sz w:val="20"/>
          <w:szCs w:val="20"/>
        </w:rPr>
        <w:t>oss profit and profit after tax.</w:t>
      </w:r>
    </w:p>
    <w:p w:rsidR="00AA01BA" w:rsidRDefault="00125C9D" w:rsidP="00AA01BA">
      <w:pPr>
        <w:jc w:val="both"/>
        <w:rPr>
          <w:rFonts w:ascii="Arial" w:hAnsi="Arial" w:cs="Arial"/>
          <w:sz w:val="20"/>
          <w:szCs w:val="20"/>
        </w:rPr>
      </w:pPr>
      <w:r w:rsidRPr="00125C9D">
        <w:rPr>
          <w:rFonts w:ascii="Arial" w:hAnsi="Arial" w:cs="Arial"/>
          <w:sz w:val="20"/>
          <w:szCs w:val="20"/>
        </w:rPr>
        <w:t>This information was published on the company's web</w:t>
      </w:r>
      <w:r w:rsidR="00AA01BA">
        <w:rPr>
          <w:rFonts w:ascii="Arial" w:hAnsi="Arial" w:cs="Arial"/>
          <w:sz w:val="20"/>
          <w:szCs w:val="20"/>
        </w:rPr>
        <w:t xml:space="preserve">site on March 9, 2020 at: http://lilamaemc.com.vn </w:t>
      </w:r>
    </w:p>
    <w:p w:rsidR="00125C9D" w:rsidRDefault="00125C9D" w:rsidP="00AA01BA">
      <w:pPr>
        <w:jc w:val="both"/>
        <w:rPr>
          <w:rFonts w:ascii="Arial" w:hAnsi="Arial" w:cs="Arial"/>
          <w:sz w:val="20"/>
          <w:szCs w:val="20"/>
        </w:rPr>
      </w:pPr>
      <w:r w:rsidRPr="00125C9D">
        <w:rPr>
          <w:rFonts w:ascii="Arial" w:hAnsi="Arial" w:cs="Arial"/>
          <w:sz w:val="20"/>
          <w:szCs w:val="20"/>
        </w:rPr>
        <w:t>We pledge that the above information is true and take full responsibility before the law for the content of the published information</w:t>
      </w:r>
      <w:bookmarkStart w:id="0" w:name="_GoBack"/>
      <w:bookmarkEnd w:id="0"/>
    </w:p>
    <w:sectPr w:rsidR="0012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125C9D"/>
    <w:rsid w:val="0026711C"/>
    <w:rsid w:val="00467BC0"/>
    <w:rsid w:val="00496733"/>
    <w:rsid w:val="006E13A2"/>
    <w:rsid w:val="00701F46"/>
    <w:rsid w:val="00745D9A"/>
    <w:rsid w:val="007879BF"/>
    <w:rsid w:val="00887C3A"/>
    <w:rsid w:val="00A62855"/>
    <w:rsid w:val="00A81EB3"/>
    <w:rsid w:val="00AA01BA"/>
    <w:rsid w:val="00AF67BE"/>
    <w:rsid w:val="00E36A48"/>
    <w:rsid w:val="00F02E19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7BE4"/>
  <w15:docId w15:val="{D55B18B0-6E3C-4DD7-B044-D8F122D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19</cp:revision>
  <dcterms:created xsi:type="dcterms:W3CDTF">2019-10-16T10:03:00Z</dcterms:created>
  <dcterms:modified xsi:type="dcterms:W3CDTF">2020-03-13T07:03:00Z</dcterms:modified>
</cp:coreProperties>
</file>